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left"/>
        <w:rPr>
          <w:rFonts w:asciiTheme="minorHAnsi" w:hAnsiTheme="minorHAnsi" w:eastAsiaTheme="minorEastAsia" w:cstheme="minorBidi"/>
          <w:kern w:val="2"/>
          <w:sz w:val="21"/>
          <w:szCs w:val="24"/>
          <w:lang w:val="en-US" w:eastAsia="zh-CN" w:bidi="ar-SA"/>
        </w:rPr>
      </w:pPr>
    </w:p>
    <w:p>
      <w:pPr>
        <w:bidi w:val="0"/>
        <w:spacing w:line="360" w:lineRule="auto"/>
        <w:ind w:firstLine="2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一、单项选择题: </w:t>
      </w:r>
    </w:p>
    <w:p>
      <w:pPr>
        <w:bidi w:val="0"/>
        <w:spacing w:line="360" w:lineRule="auto"/>
        <w:ind w:firstLine="2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1、D; 2、B；3、B；4、B；5、C；6、A；7、A、；8、D；</w:t>
      </w:r>
    </w:p>
    <w:p>
      <w:pPr>
        <w:bidi w:val="0"/>
        <w:spacing w:line="360" w:lineRule="auto"/>
        <w:ind w:firstLine="2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9、B; 10、C；</w:t>
      </w:r>
    </w:p>
    <w:p>
      <w:pPr>
        <w:bidi w:val="0"/>
        <w:spacing w:line="360" w:lineRule="auto"/>
        <w:ind w:firstLine="2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二、判断题：</w:t>
      </w:r>
    </w:p>
    <w:p>
      <w:pPr>
        <w:bidi w:val="0"/>
        <w:spacing w:line="360" w:lineRule="auto"/>
        <w:ind w:firstLine="2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1．（× </w:t>
      </w:r>
      <w:r>
        <w:rPr>
          <w:rFonts w:hint="eastAsia" w:cstheme="minorBidi"/>
          <w:kern w:val="2"/>
          <w:sz w:val="21"/>
          <w:szCs w:val="24"/>
          <w:lang w:val="en-US" w:eastAsia="zh-CN" w:bidi="ar-SA"/>
        </w:rPr>
        <w:t>)</w:t>
      </w:r>
      <w:r>
        <w:rPr>
          <w:rFonts w:hint="eastAsia" w:asciiTheme="minorHAnsi" w:hAnsiTheme="minorHAnsi" w:eastAsiaTheme="minorEastAsia" w:cstheme="minorBidi"/>
          <w:kern w:val="2"/>
          <w:sz w:val="21"/>
          <w:szCs w:val="24"/>
          <w:lang w:val="en-US" w:eastAsia="zh-CN" w:bidi="ar-SA"/>
        </w:rPr>
        <w:t xml:space="preserve">; 2．（√ ）；3．( √ ）; 4．（√ ）; 5．（√ </w:t>
      </w:r>
      <w:r>
        <w:rPr>
          <w:rFonts w:hint="eastAsia" w:cstheme="minorBidi"/>
          <w:kern w:val="2"/>
          <w:sz w:val="21"/>
          <w:szCs w:val="24"/>
          <w:lang w:val="en-US" w:eastAsia="zh-CN" w:bidi="ar-SA"/>
        </w:rPr>
        <w:t>)</w:t>
      </w:r>
      <w:r>
        <w:rPr>
          <w:rFonts w:hint="eastAsia" w:asciiTheme="minorHAnsi" w:hAnsiTheme="minorHAnsi" w:eastAsiaTheme="minorEastAsia" w:cstheme="minorBidi"/>
          <w:kern w:val="2"/>
          <w:sz w:val="21"/>
          <w:szCs w:val="24"/>
          <w:lang w:val="en-US" w:eastAsia="zh-CN" w:bidi="ar-SA"/>
        </w:rPr>
        <w:t>；</w:t>
      </w:r>
    </w:p>
    <w:p>
      <w:pPr>
        <w:bidi w:val="0"/>
        <w:spacing w:line="360" w:lineRule="auto"/>
        <w:ind w:firstLine="2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 xml:space="preserve">6．( ×）；7．( ×）；8．( ×）; 9.( ×）；10。（√ </w:t>
      </w:r>
      <w:r>
        <w:rPr>
          <w:rFonts w:hint="eastAsia" w:cstheme="minorBidi"/>
          <w:kern w:val="2"/>
          <w:sz w:val="21"/>
          <w:szCs w:val="24"/>
          <w:lang w:val="en-US" w:eastAsia="zh-CN" w:bidi="ar-SA"/>
        </w:rPr>
        <w:t>)</w:t>
      </w:r>
      <w:r>
        <w:rPr>
          <w:rFonts w:hint="eastAsia" w:asciiTheme="minorHAnsi" w:hAnsiTheme="minorHAnsi" w:eastAsiaTheme="minorEastAsia" w:cstheme="minorBidi"/>
          <w:kern w:val="2"/>
          <w:sz w:val="21"/>
          <w:szCs w:val="24"/>
          <w:lang w:val="en-US" w:eastAsia="zh-CN" w:bidi="ar-SA"/>
        </w:rPr>
        <w:t>.</w:t>
      </w:r>
    </w:p>
    <w:p>
      <w:pPr>
        <w:bidi w:val="0"/>
        <w:spacing w:line="360" w:lineRule="auto"/>
        <w:ind w:firstLine="2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三、简答题：</w:t>
      </w:r>
    </w:p>
    <w:p>
      <w:pPr>
        <w:bidi w:val="0"/>
        <w:spacing w:line="360" w:lineRule="auto"/>
        <w:ind w:firstLine="2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答:含义：在需求条件保持不变时,商品的需求量与其价格之间存在反方向变动关系.需求曲线向右向下倾斜,斜率为负。P↓下降会引起 Q↑提高。(4分</w:t>
      </w:r>
      <w:r>
        <w:rPr>
          <w:rFonts w:hint="eastAsia" w:cstheme="minorBidi"/>
          <w:kern w:val="2"/>
          <w:sz w:val="21"/>
          <w:szCs w:val="24"/>
          <w:lang w:val="en-US" w:eastAsia="zh-CN" w:bidi="ar-SA"/>
        </w:rPr>
        <w:t>)</w:t>
      </w:r>
      <w:r>
        <w:rPr>
          <w:rFonts w:hint="eastAsia" w:asciiTheme="minorHAnsi" w:hAnsiTheme="minorHAnsi" w:eastAsiaTheme="minorEastAsia" w:cstheme="minorBidi"/>
          <w:kern w:val="2"/>
          <w:sz w:val="21"/>
          <w:szCs w:val="24"/>
          <w:lang w:val="en-US" w:eastAsia="zh-CN" w:bidi="ar-SA"/>
        </w:rPr>
        <w:t xml:space="preserve"> </w:t>
      </w:r>
    </w:p>
    <w:p>
      <w:pPr>
        <w:bidi w:val="0"/>
        <w:spacing w:line="360" w:lineRule="auto"/>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原因：收入效应：即消费者购买的商品价格变化后，相当于消费者用于购买商品的收入相对增加或减少，从而影响需求量；（2分）替代效应：即一种商品价格上涨，消费者会转而购买其它效用相同的产品，使得涨价商品的需求量下降;反之，一种商品价格下降，消费者会减少购买其它效用相同的产品，转而购买降价商品，使得降价商品的需求量上升。（2分</w:t>
      </w:r>
      <w:r>
        <w:rPr>
          <w:rFonts w:hint="eastAsia" w:cstheme="minorBidi"/>
          <w:kern w:val="2"/>
          <w:sz w:val="21"/>
          <w:szCs w:val="24"/>
          <w:lang w:val="en-US" w:eastAsia="zh-CN" w:bidi="ar-SA"/>
        </w:rPr>
        <w:t>)</w:t>
      </w:r>
      <w:r>
        <w:rPr>
          <w:rFonts w:hint="eastAsia" w:asciiTheme="minorHAnsi" w:hAnsiTheme="minorHAnsi" w:eastAsiaTheme="minorEastAsia" w:cstheme="minorBidi"/>
          <w:kern w:val="2"/>
          <w:sz w:val="21"/>
          <w:szCs w:val="24"/>
          <w:lang w:val="en-US" w:eastAsia="zh-CN" w:bidi="ar-SA"/>
        </w:rPr>
        <w:t xml:space="preserve"> </w:t>
      </w:r>
    </w:p>
    <w:p>
      <w:pPr>
        <w:bidi w:val="0"/>
        <w:spacing w:line="360" w:lineRule="auto"/>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说明：解释也可用边际效用递减规律，同样得4分。（在其他条件不变的情况下,随着消费者对某种商品消费量的增加,其总的满足程度（即总效用）会增加，但总效用会以越来越慢的速度增加，即消费者从该商品连续增加的每一单位消费中所得到的增加的满足程度或边际效用是递减的。边际效用是消费者主观评价商品价值的依据.由于边际递减规律的作用,使需求曲线从左上方向右下方延伸.由于边际效用递减的作用,边际购买为消费者带来的效用必然递减.在假定单位货币的效用量不变，消费者愿意为该边际购买支付的货币量必然要下降,边际购买量的货币支付即为价格。从而导致随着购买量的增加必然价格下降,即需求规律的存在。）</w:t>
      </w:r>
    </w:p>
    <w:p>
      <w:pPr>
        <w:bidi w:val="0"/>
        <w:spacing w:line="360" w:lineRule="auto"/>
        <w:ind w:firstLine="281" w:firstLineChars="0"/>
        <w:jc w:val="left"/>
        <w:rPr>
          <w:rFonts w:hint="eastAsia" w:asciiTheme="minorHAnsi" w:hAnsiTheme="minorHAnsi" w:eastAsiaTheme="minorEastAsia" w:cstheme="minorBidi"/>
          <w:kern w:val="2"/>
          <w:sz w:val="21"/>
          <w:szCs w:val="24"/>
          <w:lang w:val="en-US" w:eastAsia="zh-CN" w:bidi="ar-SA"/>
        </w:rPr>
      </w:pPr>
    </w:p>
    <w:p>
      <w:pPr>
        <w:bidi w:val="0"/>
        <w:spacing w:line="360" w:lineRule="auto"/>
        <w:ind w:firstLine="2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五、论述题：</w:t>
      </w:r>
    </w:p>
    <w:p>
      <w:pPr>
        <w:bidi w:val="0"/>
        <w:spacing w:line="360" w:lineRule="auto"/>
        <w:ind w:firstLine="281" w:firstLineChars="0"/>
        <w:jc w:val="left"/>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答：完全竞争市场的特点：1）厂商数目很多；（任何一个企业都不可能影响市场价格）；2）产品是标准化的；（不同企业之间的产品可以完全替代）；3）不存在市场进入壁垒，（企业可以自由进出市场</w:t>
      </w:r>
      <w:r>
        <w:rPr>
          <w:rFonts w:hint="eastAsia" w:cstheme="minorBidi"/>
          <w:kern w:val="2"/>
          <w:sz w:val="21"/>
          <w:szCs w:val="24"/>
          <w:lang w:val="en-US" w:eastAsia="zh-CN" w:bidi="ar-SA"/>
        </w:rPr>
        <w:t>)</w:t>
      </w:r>
      <w:r>
        <w:rPr>
          <w:rFonts w:hint="eastAsia" w:asciiTheme="minorHAnsi" w:hAnsiTheme="minorHAnsi" w:eastAsiaTheme="minorEastAsia" w:cstheme="minorBidi"/>
          <w:kern w:val="2"/>
          <w:sz w:val="21"/>
          <w:szCs w:val="24"/>
          <w:lang w:val="en-US" w:eastAsia="zh-CN" w:bidi="ar-SA"/>
        </w:rPr>
        <w:t>；</w:t>
      </w:r>
      <w:r>
        <w:rPr>
          <w:rFonts w:hint="eastAsia" w:cstheme="minorBidi"/>
          <w:kern w:val="2"/>
          <w:sz w:val="21"/>
          <w:szCs w:val="24"/>
          <w:lang w:val="en-US" w:eastAsia="zh-CN" w:bidi="ar-SA"/>
        </w:rPr>
        <w:t>（</w:t>
      </w:r>
      <w:bookmarkStart w:id="0" w:name="_GoBack"/>
      <w:bookmarkEnd w:id="0"/>
      <w:r>
        <w:rPr>
          <w:rFonts w:hint="eastAsia" w:asciiTheme="minorHAnsi" w:hAnsiTheme="minorHAnsi" w:eastAsiaTheme="minorEastAsia" w:cstheme="minorBidi"/>
          <w:kern w:val="2"/>
          <w:sz w:val="21"/>
          <w:szCs w:val="24"/>
          <w:lang w:val="en-US" w:eastAsia="zh-CN" w:bidi="ar-SA"/>
        </w:rPr>
        <w:t>4</w:t>
      </w:r>
      <w:r>
        <w:rPr>
          <w:rFonts w:hint="eastAsia" w:cstheme="minorBidi"/>
          <w:kern w:val="2"/>
          <w:sz w:val="21"/>
          <w:szCs w:val="24"/>
          <w:lang w:val="en-US" w:eastAsia="zh-CN" w:bidi="ar-SA"/>
        </w:rPr>
        <w:t>)</w:t>
      </w:r>
      <w:r>
        <w:rPr>
          <w:rFonts w:hint="eastAsia" w:asciiTheme="minorHAnsi" w:hAnsiTheme="minorHAnsi" w:eastAsiaTheme="minorEastAsia" w:cstheme="minorBidi"/>
          <w:kern w:val="2"/>
          <w:sz w:val="21"/>
          <w:szCs w:val="24"/>
          <w:lang w:val="en-US" w:eastAsia="zh-CN" w:bidi="ar-SA"/>
        </w:rPr>
        <w:t>有关交易的信息是充分的，(任何交易方都可以实现最优决策）(4分）（说明：最重要的特点是：完全竞争厂商只是价格的接受者.答出这一点可得三分</w:t>
      </w:r>
      <w:r>
        <w:rPr>
          <w:rFonts w:hint="eastAsia" w:cstheme="minorBidi"/>
          <w:kern w:val="2"/>
          <w:sz w:val="21"/>
          <w:szCs w:val="24"/>
          <w:lang w:val="en-US" w:eastAsia="zh-CN" w:bidi="ar-SA"/>
        </w:rPr>
        <w:t>）</w:t>
      </w:r>
    </w:p>
    <w:p>
      <w:pPr>
        <w:bidi w:val="0"/>
        <w:ind w:firstLine="281" w:firstLineChars="0"/>
        <w:jc w:val="left"/>
        <w:rPr>
          <w:rFonts w:asciiTheme="minorHAnsi" w:hAnsiTheme="minorHAnsi" w:eastAsiaTheme="minorEastAsia" w:cstheme="minorBidi"/>
          <w:kern w:val="2"/>
          <w:sz w:val="21"/>
          <w:szCs w:val="24"/>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62134F"/>
    <w:rsid w:val="609B6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2022-04-20T03:39:00Z</dcterms:created>
  <dc:creator>Administrator</dc:creator>
  <cp:lastModifiedBy>Farewell-Waiting</cp:lastModifiedBy>
  <dcterms:modified xsi:type="dcterms:W3CDTF">2022-04-20T06:35:26Z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DADE80A26ADA4AC69B2C906D967B23C3</vt:lpwstr>
  </property>
</Properties>
</file>